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2448"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b/>
          <w:bCs/>
          <w:color w:val="212529"/>
          <w:spacing w:val="2"/>
          <w:sz w:val="24"/>
          <w:szCs w:val="24"/>
          <w:lang w:val="az-Latn-AZ"/>
        </w:rPr>
        <w:t>Dövlət qulluqçularının etik davranış qaydaları haqqında</w:t>
      </w:r>
    </w:p>
    <w:p w14:paraId="2263BA78"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66F55F0A"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AZƏRBAYCAN RESPUBLİKASININ QANUNU</w:t>
      </w:r>
    </w:p>
    <w:p w14:paraId="6E4BED7A"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71E2624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Bu Qanun dövlət qulluqçuları üçün etik davranış qaydalarını və prinsiplərini və onlara əməl edilməsi ilə bağlı hüquqi mexanizmləri müəyyən edir.</w:t>
      </w:r>
    </w:p>
    <w:p w14:paraId="14E0E223"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12500FF1"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Fəsil 1.</w:t>
      </w:r>
    </w:p>
    <w:p w14:paraId="24803F02"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66FDFAE1"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b/>
          <w:bCs/>
          <w:color w:val="212529"/>
          <w:spacing w:val="2"/>
          <w:sz w:val="24"/>
          <w:szCs w:val="24"/>
          <w:lang w:val="az-Latn-AZ"/>
        </w:rPr>
        <w:t>ÜMUMİ MÜDDƏALAR</w:t>
      </w:r>
    </w:p>
    <w:p w14:paraId="388E6AB2"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4AA00A2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1. </w:t>
      </w:r>
      <w:r w:rsidRPr="00637A48">
        <w:rPr>
          <w:rFonts w:ascii="Palatino Linotype" w:eastAsia="Times New Roman" w:hAnsi="Palatino Linotype" w:cs="Times New Roman"/>
          <w:b/>
          <w:bCs/>
          <w:color w:val="212529"/>
          <w:spacing w:val="2"/>
          <w:sz w:val="24"/>
          <w:szCs w:val="24"/>
          <w:lang w:val="az-Latn-AZ"/>
        </w:rPr>
        <w:t>Qanunun əhatə dairəsi</w:t>
      </w:r>
    </w:p>
    <w:p w14:paraId="78B24BB0"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6B0E90C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1.1. Bu qaydalar dövlət qulluqçusu statusuna malik olan bütün şəxslərə şamil edilir.</w:t>
      </w:r>
    </w:p>
    <w:p w14:paraId="28D412A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1.2. Hər bir dövlət qulluqçusu qanunun aliliyini, insan hüquqlarını, demokratik prinsipləri və yüksək etik davranış qaydalarını rəhbər tutaraq bu Qanunun müddəalarına əməl etməyə borcludur.</w:t>
      </w:r>
    </w:p>
    <w:p w14:paraId="6ADC8913"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29839A23"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2</w:t>
      </w:r>
      <w:r w:rsidRPr="00637A48">
        <w:rPr>
          <w:rFonts w:ascii="Palatino Linotype" w:eastAsia="Times New Roman" w:hAnsi="Palatino Linotype" w:cs="Times New Roman"/>
          <w:b/>
          <w:bCs/>
          <w:color w:val="212529"/>
          <w:spacing w:val="2"/>
          <w:sz w:val="24"/>
          <w:szCs w:val="24"/>
          <w:lang w:val="az-Latn-AZ"/>
        </w:rPr>
        <w:t>. Qanunun məqsədləri</w:t>
      </w:r>
    </w:p>
    <w:p w14:paraId="38BCEA7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427C729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2.0. Bu Qanunun məqsədləri aşağıdakılardan ibarətdir:</w:t>
      </w:r>
    </w:p>
    <w:p w14:paraId="3B45A32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2.0.1. dövlət orqanlarının və dövlət qulluğunun nüfuzunun artırılması, vətəndaşların dövlət orqanlarına və dövlət qulluqçularına etimadının yüksəldilməsi;</w:t>
      </w:r>
    </w:p>
    <w:p w14:paraId="7991499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2.0.2. dövlət orqanları və dövlət qulluqçularının fəaliyyətində səmərəliliyin və şəffaflığın artırılması;</w:t>
      </w:r>
    </w:p>
    <w:p w14:paraId="55C0FCB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2.0.3. dövlət orqanlarında korrupsiyanın və dövlət qulluqçularının fəaliyyətində maraqların toqquşmasının qarşısının alınması;</w:t>
      </w:r>
    </w:p>
    <w:p w14:paraId="67AB269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2.0.4. dövlət qulluqçuları tərəfindən etik davranış qaydalarına əməl olunmasının təmin edilməsi;</w:t>
      </w:r>
    </w:p>
    <w:p w14:paraId="2BF40DE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2.0.5. dövlət qulluqçularından gözlənilən davranış barədə vətəndaşların məlumatlandırılması;</w:t>
      </w:r>
    </w:p>
    <w:p w14:paraId="4CC52BD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2.0.6. dövlət orqanlarının və dövlət qulluqçularının fəaliyyətinin qiymətləndirilməsinə vətəndaşların təsiri imkanlarının genişləndirilməsi.</w:t>
      </w:r>
    </w:p>
    <w:p w14:paraId="4330567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3071C7E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3</w:t>
      </w:r>
      <w:r w:rsidRPr="00637A48">
        <w:rPr>
          <w:rFonts w:ascii="Palatino Linotype" w:eastAsia="Times New Roman" w:hAnsi="Palatino Linotype" w:cs="Times New Roman"/>
          <w:b/>
          <w:bCs/>
          <w:color w:val="212529"/>
          <w:spacing w:val="2"/>
          <w:sz w:val="24"/>
          <w:szCs w:val="24"/>
          <w:lang w:val="az-Latn-AZ"/>
        </w:rPr>
        <w:t>. Xidməti davranışın hüquqi tənzimlənməsi</w:t>
      </w:r>
    </w:p>
    <w:p w14:paraId="180EDD5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0D4ED03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xml:space="preserve">3.1 Dövlət qulluqçusunun xidməti davranışı qanunvericiliklə ona verilmiş hüquqların həyata keçirilməsi və vəzifələrinin yerinə yetirilməsi ilə əlaqədar </w:t>
      </w:r>
      <w:r w:rsidRPr="00637A48">
        <w:rPr>
          <w:rFonts w:ascii="Palatino Linotype" w:eastAsia="Times New Roman" w:hAnsi="Palatino Linotype" w:cs="Times New Roman"/>
          <w:color w:val="212529"/>
          <w:spacing w:val="2"/>
          <w:sz w:val="24"/>
          <w:szCs w:val="24"/>
          <w:lang w:val="az-Latn-AZ"/>
        </w:rPr>
        <w:lastRenderedPageBreak/>
        <w:t>fəaliyyətidir. Dövlət qulluqçusunun xidməti davranışı bu Qanunla müəyyən edilmiş etik davranış qaydalarına və prinsiplərinə əsaslanmalıdır.</w:t>
      </w:r>
    </w:p>
    <w:p w14:paraId="2397886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3.2. Dövlət qulluqçusunun xidməti davranışı bu Qanuna və digər normativ hüquqi aktlara uyğun olaraq tənzimlənir.</w:t>
      </w:r>
    </w:p>
    <w:p w14:paraId="0757D16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3.3. Bu Qanunla müəyyən olunmuş etik davranış qaydalarını dəqiqləşdirən normalar, onlara riayət olunması ilə bağlı təminatlar dövlət orqanlarının digər normativ hüquqi aktları ilə müəyyənləşdirilə bilər. Göstərilən normativ hüquqi aktlar bu Qanunun müddəalarına zidd olmamalıdır.</w:t>
      </w:r>
    </w:p>
    <w:p w14:paraId="4F080513"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01B78266"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Fəsil 2.</w:t>
      </w:r>
    </w:p>
    <w:p w14:paraId="78122405"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6AFCD106"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b/>
          <w:bCs/>
          <w:color w:val="212529"/>
          <w:spacing w:val="2"/>
          <w:sz w:val="24"/>
          <w:szCs w:val="24"/>
          <w:lang w:val="az-Latn-AZ"/>
        </w:rPr>
        <w:t>ETİK DAVRANIŞ QAYDALARI</w:t>
      </w:r>
    </w:p>
    <w:p w14:paraId="7FEBB1A9"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100BA28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4. </w:t>
      </w:r>
      <w:r w:rsidRPr="00637A48">
        <w:rPr>
          <w:rFonts w:ascii="Palatino Linotype" w:eastAsia="Times New Roman" w:hAnsi="Palatino Linotype" w:cs="Times New Roman"/>
          <w:b/>
          <w:bCs/>
          <w:color w:val="212529"/>
          <w:spacing w:val="2"/>
          <w:sz w:val="24"/>
          <w:szCs w:val="24"/>
          <w:lang w:val="az-Latn-AZ"/>
        </w:rPr>
        <w:t>Vicdanlı davranış</w:t>
      </w:r>
    </w:p>
    <w:p w14:paraId="29679BF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06D73B0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4.1. Şəxsin, cəmiyyətin və dövlətin maraqları naminə dövlət qulluqçuları öz vəzifə borcunu səmərəli yerinə yetirməyə borcludur.</w:t>
      </w:r>
    </w:p>
    <w:p w14:paraId="0A0075C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4.2. Dövlət qulluqçusu bütün hallarda hər bir şəxs üçün vicdanlılıq nümunəsi olmalıdır.</w:t>
      </w:r>
    </w:p>
    <w:p w14:paraId="4EB22A6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2411A19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5. </w:t>
      </w:r>
      <w:r w:rsidRPr="00637A48">
        <w:rPr>
          <w:rFonts w:ascii="Palatino Linotype" w:eastAsia="Times New Roman" w:hAnsi="Palatino Linotype" w:cs="Times New Roman"/>
          <w:b/>
          <w:bCs/>
          <w:color w:val="212529"/>
          <w:spacing w:val="2"/>
          <w:sz w:val="24"/>
          <w:szCs w:val="24"/>
          <w:lang w:val="az-Latn-AZ"/>
        </w:rPr>
        <w:t>Peşəkarlıq və fərdi məsuliyyətin artırılması</w:t>
      </w:r>
    </w:p>
    <w:p w14:paraId="5370CE1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299FE11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5.1. Dövlət qulluqçusu öz fəaliyyətini Azərbaycan Respublikasının qanunvericiliyi ilə müəyyən olunmuş səlahiyyətlər çərçivəsində və peşəkarlıq səviyyəsində yerinə yetirməyə borcludur.</w:t>
      </w:r>
    </w:p>
    <w:p w14:paraId="758BE05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5.2. Dövlət qulluqçusu etik davranışı və öz peşəkar fəaliyyəti ilə dövlət orqanlarına hüquqi və fiziki şəxslərin inamını artırmalı və möhkəmləndirməlidir.</w:t>
      </w:r>
    </w:p>
    <w:p w14:paraId="1229418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53C43B4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6. </w:t>
      </w:r>
      <w:r w:rsidRPr="00637A48">
        <w:rPr>
          <w:rFonts w:ascii="Palatino Linotype" w:eastAsia="Times New Roman" w:hAnsi="Palatino Linotype" w:cs="Times New Roman"/>
          <w:b/>
          <w:bCs/>
          <w:color w:val="212529"/>
          <w:spacing w:val="2"/>
          <w:sz w:val="24"/>
          <w:szCs w:val="24"/>
          <w:lang w:val="az-Latn-AZ"/>
        </w:rPr>
        <w:t>Loyallıq</w:t>
      </w:r>
    </w:p>
    <w:p w14:paraId="2A23CF9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3ADFACC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6.1. Dövlət qulluqçusu onun xidməti vəzifəsinə aid olmadığı hallarda, dövlət orqanlarının, onların rəhbərlərinin fəaliyyəti ilə əlaqədar (qanunsuz fəaliyyət istisna olmaqla) tənqidi ictimai mülahizələrdən, çıxışlardan və onların fəaliyyətinə ictimai qiymət verilməsindən çəkinməlidir. Bu qayda dövlət qulluqçusunun elmi-pedaqoji fəaliyyəti ilə bağlı çıxışlarına və ya elmi yazılarına şamil olunmur.</w:t>
      </w:r>
    </w:p>
    <w:p w14:paraId="31F4D8E4"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6.2. Dövlət qulluqçusu dövlət qulluğu ilə bağlı vəzifələrin icrası ilə bir araya sığmayan və onun adına xələl gətirə biləcək, habelə dövlət orqanının nüfuzunu aşağı sala biləcək hərəkətlərə yol verməməlidir.</w:t>
      </w:r>
    </w:p>
    <w:p w14:paraId="193160F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6.3. Dövlət qulluqçusu dövlət orqanı tərəfindən açıq çıxışlarla bağlı müəyyən olunmuş qaydalara əməl etməlidir.</w:t>
      </w:r>
    </w:p>
    <w:p w14:paraId="1660EDA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lastRenderedPageBreak/>
        <w:t>6.4. Dövlət qulluqçusu qanunvericilikdə dövlət qulluğu ilə bağlı nəzərdə tutulmuş məhdudiyyətlərə əməl etməlidir.</w:t>
      </w:r>
    </w:p>
    <w:p w14:paraId="1F89A29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7E2F57E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7. </w:t>
      </w:r>
      <w:r w:rsidRPr="00637A48">
        <w:rPr>
          <w:rFonts w:ascii="Palatino Linotype" w:eastAsia="Times New Roman" w:hAnsi="Palatino Linotype" w:cs="Times New Roman"/>
          <w:b/>
          <w:bCs/>
          <w:color w:val="212529"/>
          <w:spacing w:val="2"/>
          <w:sz w:val="24"/>
          <w:szCs w:val="24"/>
          <w:lang w:val="az-Latn-AZ"/>
        </w:rPr>
        <w:t>İctimai etimad</w:t>
      </w:r>
    </w:p>
    <w:p w14:paraId="794C9CC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0B27400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7.1. Dövlət qulluqçusu Azərbaycan Respublikasının, dövlət orqanının və dövlət qulluğunun nüfuzunu möhkəmləndirməyə, öz adını və şərəfini uca tutmağa borcludur.</w:t>
      </w:r>
    </w:p>
    <w:p w14:paraId="7BCF4BB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7.2. Dövlət qulluqçusu etik davranış qaydalarının onun tərəfindən pozulması nəticələrini aradan qaldırmağa, o cümlədən ictimai etimadın bərpası üçün tədbirlər görməyə borcludur.</w:t>
      </w:r>
    </w:p>
    <w:p w14:paraId="5A9988A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7.3. Dövlət qulluqçusu dövlət orqanlarının və onların vəzifəli şəxslərinin fəaliyyəti barədə ictimaiyyəti məlumatlandıran </w:t>
      </w:r>
      <w:r w:rsidRPr="00637A48">
        <w:rPr>
          <w:rFonts w:ascii="Palatino Linotype" w:eastAsia="Times New Roman" w:hAnsi="Palatino Linotype" w:cs="Times New Roman"/>
          <w:i/>
          <w:iCs/>
          <w:color w:val="212529"/>
          <w:spacing w:val="2"/>
          <w:sz w:val="24"/>
          <w:szCs w:val="24"/>
          <w:shd w:val="clear" w:color="auto" w:fill="FFFFFF"/>
          <w:lang w:val="az-Latn-AZ"/>
        </w:rPr>
        <w:t>media subyektlərinin</w:t>
      </w:r>
      <w:r w:rsidRPr="00637A48">
        <w:rPr>
          <w:rFonts w:ascii="Palatino Linotype" w:eastAsia="Times New Roman" w:hAnsi="Palatino Linotype" w:cs="Times New Roman"/>
          <w:color w:val="212529"/>
          <w:spacing w:val="2"/>
          <w:sz w:val="24"/>
          <w:szCs w:val="24"/>
          <w:lang w:val="az-Latn-AZ"/>
        </w:rPr>
        <w:t> qanunla müəyyən edilmiş hallarda və qaydada doğru (dürüst) məlumatlar almasına köməklik göstərməlidir.</w:t>
      </w:r>
      <w:r w:rsidRPr="00637A48">
        <w:rPr>
          <w:rFonts w:ascii="Palatino Linotype" w:eastAsia="Times New Roman" w:hAnsi="Palatino Linotype" w:cs="Times New Roman"/>
          <w:color w:val="3366FF"/>
          <w:spacing w:val="2"/>
          <w:sz w:val="20"/>
          <w:szCs w:val="20"/>
          <w:vertAlign w:val="superscript"/>
          <w:lang w:val="az-Latn-AZ"/>
        </w:rPr>
        <w:t> </w:t>
      </w:r>
      <w:bookmarkStart w:id="0" w:name="_ednref1"/>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lang w:val="az-Latn-AZ"/>
        </w:rPr>
        <w:instrText xml:space="preserve"> HYPERLINK "https://e-qanun.az/framework/13685" \l "_edn1"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b/>
          <w:bCs/>
          <w:color w:val="0000FF"/>
          <w:spacing w:val="2"/>
          <w:sz w:val="20"/>
          <w:szCs w:val="20"/>
          <w:u w:val="single"/>
          <w:vertAlign w:val="superscript"/>
          <w:lang w:val="az-Latn-AZ"/>
        </w:rPr>
        <w:t>[1]</w:t>
      </w:r>
      <w:r w:rsidRPr="00637A48">
        <w:rPr>
          <w:rFonts w:ascii="Times New Roman" w:eastAsia="Times New Roman" w:hAnsi="Times New Roman" w:cs="Times New Roman"/>
          <w:color w:val="212529"/>
          <w:spacing w:val="2"/>
          <w:sz w:val="24"/>
          <w:szCs w:val="24"/>
        </w:rPr>
        <w:fldChar w:fldCharType="end"/>
      </w:r>
      <w:bookmarkEnd w:id="0"/>
    </w:p>
    <w:p w14:paraId="4F1C0CD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02265BD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8. </w:t>
      </w:r>
      <w:r w:rsidRPr="00637A48">
        <w:rPr>
          <w:rFonts w:ascii="Palatino Linotype" w:eastAsia="Times New Roman" w:hAnsi="Palatino Linotype" w:cs="Times New Roman"/>
          <w:b/>
          <w:bCs/>
          <w:color w:val="212529"/>
          <w:spacing w:val="2"/>
          <w:sz w:val="24"/>
          <w:szCs w:val="24"/>
          <w:lang w:val="az-Latn-AZ"/>
        </w:rPr>
        <w:t>İnsanların hüquq, azadlıq və qanuni maraqlarına, şərəf və ləyaqətinə və işgüzar nüfuzuna hörmət. Hüquqi şəxslərin işgüzar nüfuzuna hörmət</w:t>
      </w:r>
    </w:p>
    <w:p w14:paraId="149E33FB"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143CD4B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8.1. Dövlət qulluqçularının fəaliyyəti insanların hüquq, azadlıq və qanuni maraqlarının təmin olunmasına (qorunmasına və müdafiəsinə) xidmət etməlidir.</w:t>
      </w:r>
      <w:r w:rsidRPr="00637A48">
        <w:rPr>
          <w:rFonts w:ascii="Palatino Linotype" w:eastAsia="Times New Roman" w:hAnsi="Palatino Linotype" w:cs="Times New Roman"/>
          <w:color w:val="212529"/>
          <w:spacing w:val="2"/>
          <w:sz w:val="24"/>
          <w:szCs w:val="24"/>
          <w:lang w:val="az-Latn-AZ"/>
        </w:rPr>
        <w:br/>
        <w:t>8.2. Dövlət qulluqçusu insanların hüquq və azadlıqlarını, qanuni maraqlarını pozan, onların şərəf, ləyaqət və işgüzar nüfuzunu ləkələyə biləcək qərarlara və hərəkətlərə (və ya hərəkətsizliyə) yol verməməlidir.</w:t>
      </w:r>
    </w:p>
    <w:p w14:paraId="7CBA3C1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8.3. Qanunvericiliklə nəzərdə tutulmuş hallar istisna olmaqla, dövlət qulluqçusu xidməti vəzifələrinin icrası ilə bağlı fiziki şəxslərin, habelə digər dövlət qulluqçularının şəxsi həyatı, şərəf və ləyaqəti barədə ona məlum olmuş məlumatların konfidensiallığını təmin etməlidir.</w:t>
      </w:r>
    </w:p>
    <w:p w14:paraId="0FA0FC2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8.4. Dövlət qulluqçusu hüquqi şəxslərin işgüzar nüfuzuna hörmətlə yanaşmalı və onların işgüzar nüfuzunu ləkələyə biləcək hərəkətlərə (və ya hərəkətsizliyə) yol verməməlidir.</w:t>
      </w:r>
    </w:p>
    <w:p w14:paraId="2DF53E8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346B9D6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9. </w:t>
      </w:r>
      <w:r w:rsidRPr="00637A48">
        <w:rPr>
          <w:rFonts w:ascii="Palatino Linotype" w:eastAsia="Times New Roman" w:hAnsi="Palatino Linotype" w:cs="Times New Roman"/>
          <w:b/>
          <w:bCs/>
          <w:color w:val="212529"/>
          <w:spacing w:val="2"/>
          <w:sz w:val="24"/>
          <w:szCs w:val="24"/>
          <w:lang w:val="az-Latn-AZ"/>
        </w:rPr>
        <w:t>Mədəni davranış</w:t>
      </w:r>
    </w:p>
    <w:p w14:paraId="1F82374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618FAE34"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Dövlət qulluqçusu bütün şəxslərə, o cümlədən birbaşa və yuxarı rəhbəri ilə və ya tabeliyində olan şəxslərə münasibətdə nəzakətli, xeyirxah, diqqətli və səbrli olmalıdır.</w:t>
      </w:r>
    </w:p>
    <w:p w14:paraId="601AF40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05119DE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10. </w:t>
      </w:r>
      <w:r w:rsidRPr="00637A48">
        <w:rPr>
          <w:rFonts w:ascii="Palatino Linotype" w:eastAsia="Times New Roman" w:hAnsi="Palatino Linotype" w:cs="Times New Roman"/>
          <w:b/>
          <w:bCs/>
          <w:color w:val="212529"/>
          <w:spacing w:val="2"/>
          <w:sz w:val="24"/>
          <w:szCs w:val="24"/>
          <w:lang w:val="az-Latn-AZ"/>
        </w:rPr>
        <w:t>Əmr, sərəncam və ya tapşırıqların yerinə yetirilməsi</w:t>
      </w:r>
    </w:p>
    <w:p w14:paraId="0FE327B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18787DC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10.1. Dövlət qulluqçusu birbaşa və ya yuxarı rəhbərinin qanuna uyğun olan və səlahiyyətləri daxilində qəbul etdiyi yazılı əmri, sərəncamı və ya verdiyi şifahi tapşırıqları yerinə yetirməyə borcludur.</w:t>
      </w:r>
    </w:p>
    <w:p w14:paraId="617E791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lastRenderedPageBreak/>
        <w:t>10.2. Dövlət qulluqçusu birbaşa və ya yuxarı rəhbər tərəfindən ona verilən əmrin, sərəncamın və ya tapşırığın qanuna və ya digər normativ hüquqi akta zidd olmasına əmindirsə, bu barədə yazılı əsaslandırmanı birbaşa və ya yuxarı rəhbərinə təqdim etməlidir. O, birbaşa rəhbərindən bu əmr, sərəncam və ya tapşırığın yazılı şəkildə təsdiq olunmasını tələb etməlidir. Birbaşa rəhbərindən yazılı şəkildə təsdiq edilmiş əmr, sərəncam və ya tapşırıq almasına baxmayaraq, dövlət qulluqçusu onların qanuna, yaxud digər normativ hüquqi akta zidd olmasına inanmaqda davam edərsə, o, həmin əmr, sərəncam və ya tapşırığın yerinə yetirilməsindən imtina edə bilər.</w:t>
      </w:r>
    </w:p>
    <w:p w14:paraId="4BF81E8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10.3. Qanuni göstərişlərin yerinə yetirilməməsi intizam məsuliyyətinə səbəb olur.</w:t>
      </w:r>
    </w:p>
    <w:p w14:paraId="08B708B8"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70D623C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11. </w:t>
      </w:r>
      <w:r w:rsidRPr="00637A48">
        <w:rPr>
          <w:rFonts w:ascii="Palatino Linotype" w:eastAsia="Times New Roman" w:hAnsi="Palatino Linotype" w:cs="Times New Roman"/>
          <w:b/>
          <w:bCs/>
          <w:color w:val="212529"/>
          <w:spacing w:val="2"/>
          <w:sz w:val="24"/>
          <w:szCs w:val="24"/>
          <w:lang w:val="az-Latn-AZ"/>
        </w:rPr>
        <w:t>Qərəzsizlik</w:t>
      </w:r>
    </w:p>
    <w:p w14:paraId="622683B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7A9722B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11.1. Dövlət qulluqçusu xidməti vəzifəsini yerinə yetirərkən və ya qərar qəbul edərkən qərəzsiz olmalı və bu zaman irqinə, milliyyətinə, dininə, dilinə, cinsinə, sosial mənşəyinə, əmlak və qulluq vəziyyətinə, </w:t>
      </w:r>
      <w:r w:rsidRPr="00637A48">
        <w:rPr>
          <w:rFonts w:ascii="Palatino Linotype" w:eastAsia="Times New Roman" w:hAnsi="Palatino Linotype" w:cs="Times New Roman"/>
          <w:strike/>
          <w:color w:val="212529"/>
          <w:spacing w:val="2"/>
          <w:sz w:val="24"/>
          <w:szCs w:val="24"/>
          <w:lang w:val="az-Latn-AZ"/>
        </w:rPr>
        <w:t>dinə münasibətinə,</w:t>
      </w:r>
      <w:r w:rsidRPr="00637A48">
        <w:rPr>
          <w:rFonts w:ascii="Palatino Linotype" w:eastAsia="Times New Roman" w:hAnsi="Palatino Linotype" w:cs="Times New Roman"/>
          <w:color w:val="212529"/>
          <w:spacing w:val="2"/>
          <w:sz w:val="24"/>
          <w:szCs w:val="24"/>
          <w:lang w:val="az-Latn-AZ"/>
        </w:rPr>
        <w:t> əqidəsinə, ictimai və ya hər hansı digər birliyə mənsubiyyətinə görə hər hansı şəxsin və ya şəxslər qrupunun üstünlüyünə və ya belə üstünlüyün əldə edilməsi üçün şəraitin yaradılmasına yol verməməlidir.</w:t>
      </w:r>
      <w:bookmarkStart w:id="1" w:name="_ednref2"/>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lang w:val="az-Latn-AZ"/>
        </w:rPr>
        <w:instrText xml:space="preserve"> HYPERLINK "https://e-qanun.az/framework/13685" \l "_edn2"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color w:val="3366FF"/>
          <w:spacing w:val="2"/>
          <w:sz w:val="20"/>
          <w:szCs w:val="20"/>
          <w:u w:val="single"/>
          <w:vertAlign w:val="superscript"/>
          <w:lang w:val="az-Latn-AZ"/>
        </w:rPr>
        <w:t>[2]</w:t>
      </w:r>
      <w:r w:rsidRPr="00637A48">
        <w:rPr>
          <w:rFonts w:ascii="Times New Roman" w:eastAsia="Times New Roman" w:hAnsi="Times New Roman" w:cs="Times New Roman"/>
          <w:color w:val="212529"/>
          <w:spacing w:val="2"/>
          <w:sz w:val="24"/>
          <w:szCs w:val="24"/>
        </w:rPr>
        <w:fldChar w:fldCharType="end"/>
      </w:r>
      <w:bookmarkEnd w:id="1"/>
    </w:p>
    <w:p w14:paraId="131CE67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11.2. Dövlət qulluqçusu xidməti vəzifələrinin yerinə yeritirilməsi zamanı siyasi bitərəfliyə əməl etməyə borcludur.</w:t>
      </w:r>
    </w:p>
    <w:p w14:paraId="56C2E88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11.3. Dövlət qulluqçusu özünün və ya maraqlı şəxslərin mənafelərinin onun xidməti vəzifələrinin yerinə yetirilməsinə təsirinə yol verməməli və bu cür təsir üçün şərait yaratmamalıdır.</w:t>
      </w:r>
    </w:p>
    <w:p w14:paraId="0E5E855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5B2D2FD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12. </w:t>
      </w:r>
      <w:r w:rsidRPr="00637A48">
        <w:rPr>
          <w:rFonts w:ascii="Palatino Linotype" w:eastAsia="Times New Roman" w:hAnsi="Palatino Linotype" w:cs="Times New Roman"/>
          <w:b/>
          <w:bCs/>
          <w:color w:val="212529"/>
          <w:spacing w:val="2"/>
          <w:sz w:val="24"/>
          <w:szCs w:val="24"/>
          <w:lang w:val="az-Latn-AZ"/>
        </w:rPr>
        <w:t>Maddi və qeyri-maddi nemətlərin, imtiyazların və ya güzəştlərin əldə edilməsinə yol verilməməsi</w:t>
      </w:r>
    </w:p>
    <w:p w14:paraId="6F914CE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343F44A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12.1. Dövlət qulluqçusunun qanunsuz olaraq maddi və qeyri-maddi nemətlər, imtiyazlar və ya güzəştlər əldə etməyə yönəlmiş hərəkətlər (hərəkətsizlik) etməsi və ya qərarlar qəbul etməsi qadağandır.</w:t>
      </w:r>
    </w:p>
    <w:p w14:paraId="7A39B0A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12.2. Dövlət qulluqçusu onun hərəkətlərinin (hərəkətsizliyinin) və ya qərarlarının maddi və qeyri-maddi nemətlər, imtiyazlar və ya güzəştlər əldə etməyə gətirib çıxarmasını istisna edən tədbirlər görməlidir.</w:t>
      </w:r>
    </w:p>
    <w:p w14:paraId="123BE04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12.3. Qanunvericiliklə müəyyən olunmuş qaydada şəxslərə əvəzsiz xidmət (xidmətlər) göstərən dövlət qulluqçusu həmin xidmətə (xidmətlərə) görə hər hansı haqq tələb edə bilməz.</w:t>
      </w:r>
    </w:p>
    <w:p w14:paraId="1E17A7F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12.4. Qanunvericiliklə müəyyən olunmuş ödəniş müqabilində vətəndaşlara xidmət (xidmətlər) göstərən dövlət qulluqçusu həmin xidmətə (xidmətlərə) görə nəzərdə tutulan məbləğdən artıq haqq tələb edə bilməz.</w:t>
      </w:r>
    </w:p>
    <w:p w14:paraId="0C943E2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2E20015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lastRenderedPageBreak/>
        <w:t>Maddə 13. </w:t>
      </w:r>
      <w:r w:rsidRPr="00637A48">
        <w:rPr>
          <w:rFonts w:ascii="Palatino Linotype" w:eastAsia="Times New Roman" w:hAnsi="Palatino Linotype" w:cs="Times New Roman"/>
          <w:b/>
          <w:bCs/>
          <w:color w:val="212529"/>
          <w:spacing w:val="2"/>
          <w:sz w:val="24"/>
          <w:szCs w:val="24"/>
          <w:lang w:val="az-Latn-AZ"/>
        </w:rPr>
        <w:t>Korrupsiyanın qarşısının alınması</w:t>
      </w:r>
    </w:p>
    <w:p w14:paraId="1CE0CE9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776211C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13.1. Dövlət qulluqçusuna qanunsuz maddi və qeyri-maddi nemətlər, imtiyazlar və ya güzəştlər təklif olunduğu hallarda, dövlət qulluqçusu onlardan imtina etməlidir. Maddi və qeyri-maddi nemətlər, imtiyazlar və ya güzəştlər dövlət qulluqçusuna ondan asılı olmayan səbəblərdən verilərsə, o, bu barədə birbaşa rəhbərinə məlumat verməli və maddi və qeyri-maddi nemətlər, imtiyazlar və ya güzəştlər dövlət qulluqçusunun qulluq keçdiyi dövlət orqanına akt üzrə təhvil verilməlidir.</w:t>
      </w:r>
    </w:p>
    <w:p w14:paraId="084FFAF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13.2. Tərəflərdən biri dövlət qulluqçusunun qulluq keçdiyi dövlət orqanı olan əqdlərdə həmin dövlət qulluqçusu digər tərəf ola bilməz.</w:t>
      </w:r>
      <w:bookmarkStart w:id="2" w:name="_ednref3"/>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lang w:val="az-Latn-AZ"/>
        </w:rPr>
        <w:instrText xml:space="preserve"> HYPERLINK "https://e-qanun.az/framework/13685" \l "_edn3"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color w:val="3366FF"/>
          <w:spacing w:val="2"/>
          <w:sz w:val="20"/>
          <w:szCs w:val="20"/>
          <w:u w:val="single"/>
          <w:vertAlign w:val="superscript"/>
          <w:lang w:val="az-Latn-AZ"/>
        </w:rPr>
        <w:t>[3]</w:t>
      </w:r>
      <w:r w:rsidRPr="00637A48">
        <w:rPr>
          <w:rFonts w:ascii="Times New Roman" w:eastAsia="Times New Roman" w:hAnsi="Times New Roman" w:cs="Times New Roman"/>
          <w:color w:val="212529"/>
          <w:spacing w:val="2"/>
          <w:sz w:val="24"/>
          <w:szCs w:val="24"/>
        </w:rPr>
        <w:fldChar w:fldCharType="end"/>
      </w:r>
      <w:bookmarkEnd w:id="2"/>
    </w:p>
    <w:p w14:paraId="7F5BDE9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0278748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14. </w:t>
      </w:r>
      <w:r w:rsidRPr="00637A48">
        <w:rPr>
          <w:rFonts w:ascii="Palatino Linotype" w:eastAsia="Times New Roman" w:hAnsi="Palatino Linotype" w:cs="Times New Roman"/>
          <w:b/>
          <w:bCs/>
          <w:color w:val="212529"/>
          <w:spacing w:val="2"/>
          <w:sz w:val="24"/>
          <w:szCs w:val="24"/>
          <w:lang w:val="az-Latn-AZ"/>
        </w:rPr>
        <w:t>Hədiyyə alma ilə əlaqədar məhdudiyyətlər</w:t>
      </w:r>
    </w:p>
    <w:p w14:paraId="6219F3F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18B2388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14.1. Dövlət qulluqçusu xidməti vəzifələrinin qərəzsiz icrasına təsir edə bilən və ya bu cür təsir təəssüratı yaradan, və ya onun vəzifələrinin icrası müqabilində mükafat qismində verilən və ya bu cür mükafat təəssüratı yaradan hədiyyələri özü və ya digər şəxslər üçün tələb edə və ya qəbul edə bilməz. Bu qayda qonaqpərvərliklə bağlı və dəyəri “Korrupsiyaya qarşı mübarizə haqqında“ Qanunda nəzərdə tutulmuş məbləğdən yuxarı olmayan hədiyyələrin təqdim olunduğu hallara şamil edilmir.</w:t>
      </w:r>
    </w:p>
    <w:p w14:paraId="082FA16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14.2. Dövlət qulluqçusu hədiyyənin qəbul edilməsi və ya qonaqpərvərlikdən istifadə ilə bağlı qərara gələ bilmədiyi hallarda bu məsələ barədə birbaşa rəhbərinin rəyini öyrənməlidir.</w:t>
      </w:r>
    </w:p>
    <w:p w14:paraId="264FF11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63E1D9A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15. </w:t>
      </w:r>
      <w:r w:rsidRPr="00637A48">
        <w:rPr>
          <w:rFonts w:ascii="Palatino Linotype" w:eastAsia="Times New Roman" w:hAnsi="Palatino Linotype" w:cs="Times New Roman"/>
          <w:b/>
          <w:bCs/>
          <w:color w:val="212529"/>
          <w:spacing w:val="2"/>
          <w:sz w:val="24"/>
          <w:szCs w:val="24"/>
          <w:lang w:val="az-Latn-AZ"/>
        </w:rPr>
        <w:t>Maraqlar toqquşmasının qarşısının alınması</w:t>
      </w:r>
    </w:p>
    <w:p w14:paraId="6A688A2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4788DED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15.1. Dövlət qulluqçusu qulluq etdiyi dövrdə maraqların toqquşmasına yol verməməlidir və qanunsuz olaraq öz vəzifə səlahiyyətlərindən şəxsi maraqları üçün istifadə etməməlidir.</w:t>
      </w:r>
    </w:p>
    <w:p w14:paraId="68DAEFA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15.2. Dövlət qulluqçusunun xidməti vəzifələri ilə onun şəxsi maraqları arasında ziddiyyət yarana biləcəyi hallarda, o, qanunvericiliyə müvafiq olaraq, dövlət qulluğuna qəbul olunduqda, habelə bundan sonrakı dövrdə həmin maraqların xarakteri barədə məlumat verməyə borcludur.</w:t>
      </w:r>
    </w:p>
    <w:p w14:paraId="3228769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15.3. Dövlət qulluqçusu başqa vəzifəyə keçmə ilə əlaqədar təkliflərin maraqların toqquşmasına səbəb ola biləcəyi hallarda, bu barədə dövlət orqanının rəhbərinə məlumat verməlidir. Dövlət qulluğuna xitam verildikdən sonra dövlət qulluqçusu qanunvericiliklə müəyyən edilmiş müddət ərzində əvvəllər fəaliyyətinə nəzarət etdiyi idarə, müəssisə, təşkilatlara və ya onların bölmələrinə işə qəbul edilə bilməz.</w:t>
      </w:r>
      <w:bookmarkStart w:id="3" w:name="_ednref4"/>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lang w:val="az-Latn-AZ"/>
        </w:rPr>
        <w:instrText xml:space="preserve"> HYPERLINK "https://e-qanun.az/framework/13685" \l "_edn4"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color w:val="3366FF"/>
          <w:spacing w:val="2"/>
          <w:sz w:val="20"/>
          <w:szCs w:val="20"/>
          <w:u w:val="single"/>
          <w:vertAlign w:val="superscript"/>
          <w:lang w:val="az-Latn-AZ"/>
        </w:rPr>
        <w:t>[4]</w:t>
      </w:r>
      <w:r w:rsidRPr="00637A48">
        <w:rPr>
          <w:rFonts w:ascii="Times New Roman" w:eastAsia="Times New Roman" w:hAnsi="Times New Roman" w:cs="Times New Roman"/>
          <w:color w:val="212529"/>
          <w:spacing w:val="2"/>
          <w:sz w:val="24"/>
          <w:szCs w:val="24"/>
        </w:rPr>
        <w:fldChar w:fldCharType="end"/>
      </w:r>
      <w:bookmarkEnd w:id="3"/>
    </w:p>
    <w:p w14:paraId="555A5D0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15.4. Dövlət qulluqçusu maraqların toqquşmasının qarşısının alınması üçün qanunvericiliklə nəzərdə tutulmuş digər tədbirlər görməlidir.</w:t>
      </w:r>
    </w:p>
    <w:p w14:paraId="06B02ED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lastRenderedPageBreak/>
        <w:t>15.5. Dövlət qulluqçusu vəzifəyə təyin edilərkən və bundan sonrakı müddətdə etik davranış qaydaları, korrupsiyaya qarşı mübarizə və maraqların toqquşmasının qarşısının alınması ilə normativ hüquqi və normativ xarakterli aktlarla tanış olmalıdırlar. Bu aktlara əməl edilməsi ilə bağlı hər hansı suallar yarandıqda bu barədə birbaşa və ya yuxarı rəhbərinə müraciət etməlidir.</w:t>
      </w:r>
    </w:p>
    <w:p w14:paraId="3001984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483C32D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16. </w:t>
      </w:r>
      <w:r w:rsidRPr="00637A48">
        <w:rPr>
          <w:rFonts w:ascii="Palatino Linotype" w:eastAsia="Times New Roman" w:hAnsi="Palatino Linotype" w:cs="Times New Roman"/>
          <w:b/>
          <w:bCs/>
          <w:color w:val="212529"/>
          <w:spacing w:val="2"/>
          <w:sz w:val="24"/>
          <w:szCs w:val="24"/>
          <w:lang w:val="az-Latn-AZ"/>
        </w:rPr>
        <w:t>Əmlakdan istifadə</w:t>
      </w:r>
    </w:p>
    <w:p w14:paraId="4877216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16.1. Dövlət qulluqçusu istifadəsində olan dövlət əmlakından, maliyyə vəsaitlərindən, rabitə, kompyüter və digər kommunikasiya sistemlərindən, nəqliyyat vasitələrindən və digər maddi-texniki təchizat avadanlıqlarından qənaətlə və səmərəli istifadə etməlidir.</w:t>
      </w:r>
    </w:p>
    <w:p w14:paraId="1D49F25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16.2. Dövlət qulluqçusuna dövlət əmlakından, maliyyə vəsaitlərindən, rabitə, kompyüter və digər kommunikasiya sistemlərindən, nəqliyyat vasitələrindən və digər maddi-texniki təchizat avadanlıqlarından şəxsi maraqları naminə, habelə həmin dövlət qulluqçusu tərəfindən xidməti vəzifələrinin icrası ilə əlaqədar olmayan digər məqsədlər üçün istifadə etməsi qadağandır.</w:t>
      </w:r>
    </w:p>
    <w:p w14:paraId="38E3DA9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18458F8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17. </w:t>
      </w:r>
      <w:r w:rsidRPr="00637A48">
        <w:rPr>
          <w:rFonts w:ascii="Palatino Linotype" w:eastAsia="Times New Roman" w:hAnsi="Palatino Linotype" w:cs="Times New Roman"/>
          <w:b/>
          <w:bCs/>
          <w:color w:val="212529"/>
          <w:spacing w:val="2"/>
          <w:sz w:val="24"/>
          <w:szCs w:val="24"/>
          <w:lang w:val="az-Latn-AZ"/>
        </w:rPr>
        <w:t>Məlumatlardan istifadə</w:t>
      </w:r>
    </w:p>
    <w:p w14:paraId="3FA0CCA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16D7A72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17.1. Dövlət qulluqçusu xidmət etdiyi dövlət orqanının sərəncamında olan məlumatların qanunvericiliklə müəyyən olunmuş qaydada əldə olunması və yayılması mümkünlüyünü təmin etməlidir.</w:t>
      </w:r>
    </w:p>
    <w:p w14:paraId="6A34CC33"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17.2. Dövlət qulluqçusu dövlət orqanında müəyyən olunmuş xidməti informasiyanın təqdim edilməsi qaydalarına əməl etməlidir.</w:t>
      </w:r>
    </w:p>
    <w:p w14:paraId="068AA77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17.3. Dövlət qulluqçusu xidməti fəaliyyəti zamanı əldə etdiyi məlumatları şəxsi maraqları üçün istifadə edə bilməz.</w:t>
      </w:r>
    </w:p>
    <w:p w14:paraId="1047E33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30E3898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18. </w:t>
      </w:r>
      <w:r w:rsidRPr="00637A48">
        <w:rPr>
          <w:rFonts w:ascii="Palatino Linotype" w:eastAsia="Times New Roman" w:hAnsi="Palatino Linotype" w:cs="Times New Roman"/>
          <w:b/>
          <w:bCs/>
          <w:color w:val="212529"/>
          <w:spacing w:val="2"/>
          <w:sz w:val="24"/>
          <w:szCs w:val="24"/>
          <w:lang w:val="az-Latn-AZ"/>
        </w:rPr>
        <w:t>İctimai və ya siyasi fəaliyyət</w:t>
      </w:r>
    </w:p>
    <w:p w14:paraId="242082E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0E4B610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18.1. Qanunvericiliklə başqa qayda nəzərdə tutulmamışdırsa, dövlət qulluqçusu ictimai və ya siyasi birliyə üzv olmaq hüququna malikdir.</w:t>
      </w:r>
    </w:p>
    <w:p w14:paraId="7CD5A2A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18.2. Dövlət qulluqçusunun ictimai və ya siyasi fəaliyyəti, yaxud ictimai və ya siyasi birliyə mənsubiyyəti onun xidməti vəzifələrini qərəzsiz və obyektiv yerinə yetirdiyinə ictimai şübhə doğurmamalıdır.</w:t>
      </w:r>
    </w:p>
    <w:p w14:paraId="2ACDD67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18.3. Dövlət qulluqçusu qulluq mövqeyindən istifadə edərək digər dövlət qulluqçularını ictimai və ya siyasi birliklərin və dini təşkilatların fəaliyyətində iştiraka təhrik etməməlidir.</w:t>
      </w:r>
    </w:p>
    <w:p w14:paraId="35A90EA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xml:space="preserve">18.4. Dövlət qulluqçusuna dövlət orqanlarında ictimai və siyasi birliklərin (həmkarlar ittifaqları istisna olmaqla), dini təşkilatların struktur bölmələrini yaratmaq, </w:t>
      </w:r>
      <w:r w:rsidRPr="00637A48">
        <w:rPr>
          <w:rFonts w:ascii="Palatino Linotype" w:eastAsia="Times New Roman" w:hAnsi="Palatino Linotype" w:cs="Times New Roman"/>
          <w:color w:val="212529"/>
          <w:spacing w:val="2"/>
          <w:sz w:val="24"/>
          <w:szCs w:val="24"/>
          <w:lang w:val="az-Latn-AZ"/>
        </w:rPr>
        <w:lastRenderedPageBreak/>
        <w:t>yaxud həmin orqanlarda göstərilən struktur bölmələrin yaradılmasına yardım etmək qadağandır.</w:t>
      </w:r>
    </w:p>
    <w:p w14:paraId="31A4402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18.5. Dövlət qulluqçusuna seçkilər zamanı öz vəzifə mövqeyindən və səlahiyyətlərindən özünün və ya digər namizədlərin, siyasi partiyaların, siyasi partiyaların bloklarının xeyrinə istifadə etmək qadağandır.</w:t>
      </w:r>
    </w:p>
    <w:p w14:paraId="053E4BC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41EDAD77"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Fəsil 3.</w:t>
      </w:r>
    </w:p>
    <w:p w14:paraId="56249375" w14:textId="77777777" w:rsidR="00637A48" w:rsidRPr="00637A48" w:rsidRDefault="00637A48" w:rsidP="00637A48">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b/>
          <w:bCs/>
          <w:color w:val="212529"/>
          <w:spacing w:val="2"/>
          <w:sz w:val="24"/>
          <w:szCs w:val="24"/>
          <w:lang w:val="az-Latn-AZ"/>
        </w:rPr>
        <w:t>ETİK DAVRANIŞ QAYDALARININ HƏYATA KEÇİRİLMƏSİNİN TƏMİN OLUNMASI</w:t>
      </w:r>
    </w:p>
    <w:p w14:paraId="5439D88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Maddə 19. </w:t>
      </w:r>
      <w:r w:rsidRPr="00637A48">
        <w:rPr>
          <w:rFonts w:ascii="Palatino Linotype" w:eastAsia="Times New Roman" w:hAnsi="Palatino Linotype" w:cs="Times New Roman"/>
          <w:b/>
          <w:bCs/>
          <w:color w:val="212529"/>
          <w:spacing w:val="2"/>
          <w:sz w:val="24"/>
          <w:szCs w:val="24"/>
          <w:lang w:val="az-Latn-AZ"/>
        </w:rPr>
        <w:t>Təminatlar sistemi</w:t>
      </w:r>
    </w:p>
    <w:p w14:paraId="4A358C63"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035792C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19.0. Dövlət qulluqçusu tərəfindən etik davranış qaydalarına əməl olunması üçün:</w:t>
      </w:r>
    </w:p>
    <w:p w14:paraId="51A6837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19.0.1. dövlət qulluqçusunun davranışının etik davranış qaydalarına uyğunluğu onun özü, birbaşa və ya yuxarı rəhbəri tərəfindən müntəzəm təhlil edilir;</w:t>
      </w:r>
    </w:p>
    <w:p w14:paraId="7C0EDF7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19.0.2. dövlət qulluqçusu, onun birbaşa və ya yuxarı rəhbəri tərəfindən bu fəsildə nəzərdə tutulmuş tədbirlər görülür.</w:t>
      </w:r>
    </w:p>
    <w:p w14:paraId="619F097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637A48">
        <w:rPr>
          <w:rFonts w:ascii="Palatino Linotype" w:eastAsia="Times New Roman" w:hAnsi="Palatino Linotype" w:cs="Times New Roman"/>
          <w:color w:val="212529"/>
          <w:spacing w:val="2"/>
          <w:sz w:val="24"/>
          <w:szCs w:val="24"/>
          <w:lang w:val="az-Latn-AZ"/>
        </w:rPr>
        <w:t> </w:t>
      </w:r>
    </w:p>
    <w:p w14:paraId="2D3B914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20. </w:t>
      </w:r>
      <w:r w:rsidRPr="00637A48">
        <w:rPr>
          <w:rFonts w:ascii="Palatino Linotype" w:eastAsia="Times New Roman" w:hAnsi="Palatino Linotype" w:cs="Times New Roman"/>
          <w:b/>
          <w:bCs/>
          <w:color w:val="212529"/>
          <w:spacing w:val="2"/>
          <w:sz w:val="24"/>
          <w:szCs w:val="24"/>
          <w:lang w:val="az-Latn-AZ"/>
        </w:rPr>
        <w:t>Etik davranış qaydalarına əməl olunmasına nəzarət</w:t>
      </w:r>
    </w:p>
    <w:p w14:paraId="6140D8E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0FCD479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20.1. Etik davranış qaydalarına əməl olunmasına nəzarəti dövlət orqanının rəhbəri xidməti qaydada, yuxarı orqan tabeçilik əsasında həyata keçirir.</w:t>
      </w:r>
    </w:p>
    <w:p w14:paraId="5141595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shd w:val="clear" w:color="auto" w:fill="FFFFFF"/>
          <w:lang w:val="az-Latn-AZ"/>
        </w:rPr>
        <w:t>20.1-1. Dövlət orqanlarında etik davranış qaydalarının tətbiqi, bu sahədə maarifləndirmə və mübahisələrin həlli məsələlərinə məsul olan etik davranış üzrə müvəkkil təyin edilir.</w:t>
      </w:r>
      <w:bookmarkStart w:id="4" w:name="_ednref5"/>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rPr>
        <w:instrText xml:space="preserve"> HYPERLINK "https://e-qanun.az/framework/13685" \l "_edn5"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b/>
          <w:bCs/>
          <w:color w:val="0000FF"/>
          <w:spacing w:val="2"/>
          <w:sz w:val="20"/>
          <w:szCs w:val="20"/>
          <w:u w:val="single"/>
          <w:vertAlign w:val="superscript"/>
          <w:lang w:val="az-Latn-AZ"/>
        </w:rPr>
        <w:t>[5]</w:t>
      </w:r>
      <w:r w:rsidRPr="00637A48">
        <w:rPr>
          <w:rFonts w:ascii="Times New Roman" w:eastAsia="Times New Roman" w:hAnsi="Times New Roman" w:cs="Times New Roman"/>
          <w:color w:val="212529"/>
          <w:spacing w:val="2"/>
          <w:sz w:val="24"/>
          <w:szCs w:val="24"/>
        </w:rPr>
        <w:fldChar w:fldCharType="end"/>
      </w:r>
      <w:bookmarkEnd w:id="4"/>
    </w:p>
    <w:p w14:paraId="530DD38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20.2. Müvafiq icra hakimiyyəti orqanının yaratdığı qurum etik davranış qaydalarına əməl olunmasına nəzarəti nizamnaməsinə uyğun olaraq həyata keçirir.</w:t>
      </w:r>
      <w:bookmarkStart w:id="5" w:name="_ednref6"/>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rPr>
        <w:instrText xml:space="preserve"> HYPERLINK "https://e-qanun.az/framework/13685" \l "_edn6"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b/>
          <w:bCs/>
          <w:color w:val="0000FF"/>
          <w:spacing w:val="2"/>
          <w:sz w:val="20"/>
          <w:szCs w:val="20"/>
          <w:u w:val="single"/>
          <w:vertAlign w:val="superscript"/>
          <w:lang w:val="az-Latn-AZ"/>
        </w:rPr>
        <w:t>[6]</w:t>
      </w:r>
      <w:r w:rsidRPr="00637A48">
        <w:rPr>
          <w:rFonts w:ascii="Times New Roman" w:eastAsia="Times New Roman" w:hAnsi="Times New Roman" w:cs="Times New Roman"/>
          <w:color w:val="212529"/>
          <w:spacing w:val="2"/>
          <w:sz w:val="24"/>
          <w:szCs w:val="24"/>
        </w:rPr>
        <w:fldChar w:fldCharType="end"/>
      </w:r>
      <w:bookmarkEnd w:id="5"/>
    </w:p>
    <w:p w14:paraId="5479736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524C420E"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Maddə 21-1. </w:t>
      </w:r>
      <w:r w:rsidRPr="00637A48">
        <w:rPr>
          <w:rFonts w:ascii="Palatino Linotype" w:eastAsia="Times New Roman" w:hAnsi="Palatino Linotype" w:cs="Times New Roman"/>
          <w:b/>
          <w:bCs/>
          <w:i/>
          <w:iCs/>
          <w:color w:val="212529"/>
          <w:spacing w:val="2"/>
          <w:sz w:val="24"/>
          <w:szCs w:val="24"/>
          <w:lang w:val="az-Latn-AZ"/>
        </w:rPr>
        <w:t>Etik davranış üzrə müvəkkil</w:t>
      </w:r>
      <w:bookmarkStart w:id="6" w:name="_ednref7"/>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rPr>
        <w:instrText xml:space="preserve"> HYPERLINK "https://e-qanun.az/framework/13685" \l "_edn7"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b/>
          <w:bCs/>
          <w:color w:val="0000FF"/>
          <w:spacing w:val="2"/>
          <w:sz w:val="20"/>
          <w:szCs w:val="20"/>
          <w:u w:val="single"/>
          <w:vertAlign w:val="superscript"/>
          <w:lang w:val="az-Latn-AZ"/>
        </w:rPr>
        <w:t>[7]</w:t>
      </w:r>
      <w:r w:rsidRPr="00637A48">
        <w:rPr>
          <w:rFonts w:ascii="Times New Roman" w:eastAsia="Times New Roman" w:hAnsi="Times New Roman" w:cs="Times New Roman"/>
          <w:color w:val="212529"/>
          <w:spacing w:val="2"/>
          <w:sz w:val="24"/>
          <w:szCs w:val="24"/>
        </w:rPr>
        <w:fldChar w:fldCharType="end"/>
      </w:r>
      <w:bookmarkEnd w:id="6"/>
    </w:p>
    <w:p w14:paraId="528EE98D"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 </w:t>
      </w:r>
    </w:p>
    <w:p w14:paraId="4FA2B797"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21-1.1. Rəhbər vəzifələr üzrə 3 (üç) ildən az olmamaqla, 5 (beş) ildən çox dövlət qulluğunda inzibati vəzifələrdə qulluq keçən və yüksək mənəvi keyfiyyətlərə malik şəxslər etik davranış üzrə müvəkkil ola bilərlər.</w:t>
      </w:r>
    </w:p>
    <w:p w14:paraId="3069EEE1"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21-1.2. Etik müvəkkil:</w:t>
      </w:r>
    </w:p>
    <w:p w14:paraId="6AFDEB1A"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21-1.2.1. bu Qanunla müəyyən edilmiş etik davranış qaydalarına əməl olunması vəziyyətini öyrənir, etik davranış qaydalarının pozulmasına şərait yaradan halları təhlil edir və onların aradan qaldırılması ilə bağlı dövlət orqanının rəhbərinə təkliflər və tövsiyələr verir;</w:t>
      </w:r>
    </w:p>
    <w:p w14:paraId="2A313B95"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21-1.2.2. dövlət qulluqçularından və digər şəxslərdən etik davranış qaydalarının pozulması ilə bağlı daxil olan müraciətlərə baxır;</w:t>
      </w:r>
    </w:p>
    <w:p w14:paraId="3DC795C6"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21-1.2.3. daxil olan müraciətlərdən irəli gələn məsələlərin həlli üzrə dövlət orqanının rəhbərinə təkliflər, tövsiyələr və təqdimatlar verir;</w:t>
      </w:r>
    </w:p>
    <w:p w14:paraId="2CC9B42F"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lastRenderedPageBreak/>
        <w:t>21-1.2.4. dövlət qulluqçularının etik davranış qaydaları ilə bağlı maarifləndirilməsi üçün tədbirlər görür, o cümlədən etik davranış qaydalarının tətbiqi ilə bağlı təlim proqramlarını hazırlayır və təlimlərin təşkilində iştirak edir;</w:t>
      </w:r>
    </w:p>
    <w:p w14:paraId="51122E17"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21-1.2.5. etik davranış qaydalarının pozulmasının qarşısının alınması istiqamətində profilaktik tədbirlər görür, etik davranış qaydalarının pozulması faktları üzrə dövlət orqanının rəhbərinə məlumat verir;</w:t>
      </w:r>
    </w:p>
    <w:p w14:paraId="417EF8FB" w14:textId="77777777" w:rsidR="00637A48" w:rsidRPr="00637A48" w:rsidRDefault="00637A48" w:rsidP="00637A48">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lang w:val="az-Latn-AZ"/>
        </w:rPr>
        <w:t>21-1.2.6. dövlət qulluqçularının etik davranış qaydaları ilə bağlı normativ hüquqi bazanın təkmilləşdirilməsinə dair təkliflər verir.</w:t>
      </w:r>
    </w:p>
    <w:p w14:paraId="3F2279B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28A54F95"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21. </w:t>
      </w:r>
      <w:r w:rsidRPr="00637A48">
        <w:rPr>
          <w:rFonts w:ascii="Palatino Linotype" w:eastAsia="Times New Roman" w:hAnsi="Palatino Linotype" w:cs="Times New Roman"/>
          <w:b/>
          <w:bCs/>
          <w:color w:val="212529"/>
          <w:spacing w:val="2"/>
          <w:sz w:val="24"/>
          <w:szCs w:val="24"/>
          <w:lang w:val="az-Latn-AZ"/>
        </w:rPr>
        <w:t>Dövlət orqanının rəhbəri tərəfindən nəzarət</w:t>
      </w:r>
    </w:p>
    <w:p w14:paraId="68EACDA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12DFBD2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21.1. Dövlət orqanlarında etik davranış qaydalarına əməl olunmasına nəzarəti həmin orqanların müvafiq qurumları həyata keçirir.</w:t>
      </w:r>
    </w:p>
    <w:p w14:paraId="2C678FC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 Dövlət orqanının rəhbəri:</w:t>
      </w:r>
    </w:p>
    <w:p w14:paraId="1C048C2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21.2.1. tabeliyində olan dövlət qulluqçularının xidməti davranışlarının bu Qanunla müəyyən olunan etik davranış qaydalarına uyğunluğuna nəzarət etməli və onun təhlilini aparmalıdır;</w:t>
      </w:r>
    </w:p>
    <w:p w14:paraId="7580B3F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21.2.2. öz davranışı ilə etik davranış qaydalarına əməl olunması nümunəsi göstərməlidir;</w:t>
      </w:r>
    </w:p>
    <w:p w14:paraId="6584ECBC"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21.2.3. tabeliyində olan dövlət qulluqçuları arasında onların tutduqları vəzifələrə uyğun olaraq vəzifə bölgüsü aparmalıdır;</w:t>
      </w:r>
    </w:p>
    <w:p w14:paraId="377AD89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21.2.4. tabeliyində olan şəxsləri hüquqa və hamılıqla qəbul edilmiş etik normalara zidd olan hərəkət etməyə və qərarlar qəbul etməyə sövq etməməlidir;</w:t>
      </w:r>
    </w:p>
    <w:p w14:paraId="7ED4E39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21.2.5. rəhbərlik etdiyi dövlət orqanlarına və onların struktur bölmələrinə kadrların seçilməsi və yerləşdirilməsi zamanı qanunvericiliyin tələblərinə əməl etməlidir;</w:t>
      </w:r>
    </w:p>
    <w:p w14:paraId="482BE88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21.2.6. etik davranış qaydalarının pozulmasının qarşısının alınması və profilaktikası üzrə tədbirlər görməlidir;</w:t>
      </w:r>
    </w:p>
    <w:p w14:paraId="57855B3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21.2.7. tabeliyində olan dövlət qulluqçularına etik davranış qaydalarını izah etməli və müraciət olunduğu təqdirdə etik davranış qaydalarına əməl olunmasına dair onlara tövsiyələr verməlidir;</w:t>
      </w:r>
    </w:p>
    <w:p w14:paraId="320824D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21.2.8. öz səlahiyyətləri çərçivəsində bu Qanunla müəyyən olunmuş etik davranış qaydalarını və onlara əməl olunması ilə bağlı təminatları konkretləşdirən normativ hüquqi (və ya normativ xarakterli) aktları işləyib hazırlamalı və təsdiq etməlidir;</w:t>
      </w:r>
    </w:p>
    <w:p w14:paraId="7D7A353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21.2.9. etik davranış qaydalarını pozan dövlət qulluqçularının intizam məsuliyyətinə cəlb edilməsi üçün tədbirlər görməlidir;</w:t>
      </w:r>
    </w:p>
    <w:p w14:paraId="5458EC34"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21.2.10. etik davranış qaydaları və dövlət qulluqçuları tərəfindən həmin qaydalara əməl olunmasını tələb etmək hüquqlarına malik olmaları barədə vətəndaşları və təşkilatları məlumatlandırmaq üçün tədbirlər görməlidir;</w:t>
      </w:r>
    </w:p>
    <w:p w14:paraId="726A63B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lastRenderedPageBreak/>
        <w:t>21.2.11. etik davranış qaydalarının pozulması halları ilə bağlı həyata keçirilmiş tədbirlər barədə vətəndaşları, təşkilatları və dövlət orqanlarını məlumatlandırmalıdır;</w:t>
      </w:r>
    </w:p>
    <w:p w14:paraId="7680B26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21.2.12. etik davranış qaydalarının pozulmasının nəticələrinin aradan qaldırılması, habelə dövlət orqanına ictimai etimadın artırılması üçün tədbirlər görməlidir;</w:t>
      </w:r>
    </w:p>
    <w:p w14:paraId="424A1A7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21.2.13. etik davranış qaydalarına əməl olunması ilə bağlı qanunvericiliklə nəzərdə tutulmuş digər vəzifələri həyata keçirməlidir.</w:t>
      </w:r>
    </w:p>
    <w:p w14:paraId="2FE67F2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38A9DEC7"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Maddə 22. </w:t>
      </w:r>
      <w:r w:rsidRPr="00637A48">
        <w:rPr>
          <w:rFonts w:ascii="Palatino Linotype" w:eastAsia="Times New Roman" w:hAnsi="Palatino Linotype" w:cs="Times New Roman"/>
          <w:b/>
          <w:bCs/>
          <w:strike/>
          <w:color w:val="212529"/>
          <w:spacing w:val="2"/>
          <w:sz w:val="24"/>
          <w:szCs w:val="24"/>
          <w:lang w:val="az-Latn-AZ"/>
        </w:rPr>
        <w:t>Nəzarət orqanının səlahiyyətləri</w:t>
      </w:r>
    </w:p>
    <w:p w14:paraId="67D454A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57C16FA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 Nəzarət orqanı bu Qanunla müəyyən edilmiş etik davranış qaydalarına əməl edilməsi və bu Qanunun tətbiqi ilə bağlı məsələlərin əlaqələndirilməsi məqsədi ilə aşağıdakı səlahiyyətləri həyata keçirir:</w:t>
      </w:r>
    </w:p>
    <w:p w14:paraId="32E433D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22.1.1. bu Qanunla müəyyən edilmiş etik davranış qaydalarına əməl edilməsi vəziyyətini öyrənir və bu barədə məlumatları ümumiləşdirir;</w:t>
      </w:r>
    </w:p>
    <w:p w14:paraId="77A60D2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22.1.2. dövlət qulluqçularından və digər şəxslərdən bu Qanunun müddəalarının pozulması ilə bağlı şikayətlər və məlumatlar qəbul edir;</w:t>
      </w:r>
    </w:p>
    <w:p w14:paraId="3853A50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22.1.3. daxil olan şikayətlər və məlumatlardan irəli gələn məsələlərin həlli üzrə təkliflər, tövsiyələr və təqdimatlar verir;</w:t>
      </w:r>
    </w:p>
    <w:p w14:paraId="7BEDD95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22.1.4. dövlət qulluqçularının etik davranış məsələləri üzrə ictimai rəyin öyrənilməsi və bununla bağlı maarifləndirmənin həyata keçirilməsi üçün tədbirlər görür;</w:t>
      </w:r>
    </w:p>
    <w:p w14:paraId="6EB912B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22.1.5. dövlət qulluqçularının etik davranış məsələləri üzrə araşdırmalar aparır, bu məsələlərlə bağlı tövsiyələr və məruzələr tərtib edir;</w:t>
      </w:r>
    </w:p>
    <w:p w14:paraId="4D0EC97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22.1.6. dövlət qulluqçularının etik davranış məsələləri üzrə qeyri-hökumət təşkilatları, kütləvi informasiya vasitələri və müstəqil ekspertlərlə əməkdaşlıq edir;</w:t>
      </w:r>
      <w:r w:rsidRPr="00637A48">
        <w:rPr>
          <w:rFonts w:ascii="Palatino Linotype" w:eastAsia="Times New Roman" w:hAnsi="Palatino Linotype" w:cs="Times New Roman"/>
          <w:strike/>
          <w:color w:val="212529"/>
          <w:spacing w:val="2"/>
          <w:sz w:val="24"/>
          <w:szCs w:val="24"/>
          <w:lang w:val="az-Latn-AZ"/>
        </w:rPr>
        <w:br/>
        <w:t>22.1.7. daxil olmuş materiallarda hüquqpozmaların əlamətləri olduqda həmin materialları yoxlanılması üçün müvafiq orqanlara göndərir;</w:t>
      </w:r>
    </w:p>
    <w:p w14:paraId="4B53F13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22.1.8. dövlət qulluqçularının etik davranış məsələləri ilə bağlı qanunvericiliyin təkmilləşdirilməsinə dair təkliflər verir;</w:t>
      </w:r>
    </w:p>
    <w:p w14:paraId="6E597EAE"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22.1.9. qanunvericiliklə göstərilmiş digər səlahiyyətləri həyata keçirir.</w:t>
      </w:r>
    </w:p>
    <w:p w14:paraId="7A5DBFC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strike/>
          <w:color w:val="212529"/>
          <w:spacing w:val="2"/>
          <w:sz w:val="24"/>
          <w:szCs w:val="24"/>
          <w:lang w:val="az-Latn-AZ"/>
        </w:rPr>
        <w:t>22.2. Nəzarət orqanı etik davranış qaydalarının pozulması ilə əlaqədar dövlət qulluqçusuna qarşı aparılan intizam icraatının gedişinə hər hansı formada müdaxilə edə bilməz.</w:t>
      </w:r>
      <w:bookmarkStart w:id="7" w:name="_ednref8"/>
      <w:r w:rsidRPr="00637A48">
        <w:rPr>
          <w:rFonts w:ascii="Times New Roman" w:eastAsia="Times New Roman" w:hAnsi="Times New Roman" w:cs="Times New Roman"/>
          <w:color w:val="212529"/>
          <w:spacing w:val="2"/>
          <w:sz w:val="24"/>
          <w:szCs w:val="24"/>
        </w:rPr>
        <w:fldChar w:fldCharType="begin"/>
      </w:r>
      <w:r w:rsidRPr="00637A48">
        <w:rPr>
          <w:rFonts w:ascii="Times New Roman" w:eastAsia="Times New Roman" w:hAnsi="Times New Roman" w:cs="Times New Roman"/>
          <w:color w:val="212529"/>
          <w:spacing w:val="2"/>
          <w:sz w:val="24"/>
          <w:szCs w:val="24"/>
        </w:rPr>
        <w:instrText xml:space="preserve"> HYPERLINK "https://e-qanun.az/framework/13685" \l "_edn8" \o "" </w:instrText>
      </w:r>
      <w:r w:rsidRPr="00637A48">
        <w:rPr>
          <w:rFonts w:ascii="Times New Roman" w:eastAsia="Times New Roman" w:hAnsi="Times New Roman" w:cs="Times New Roman"/>
          <w:color w:val="212529"/>
          <w:spacing w:val="2"/>
          <w:sz w:val="24"/>
          <w:szCs w:val="24"/>
        </w:rPr>
        <w:fldChar w:fldCharType="separate"/>
      </w:r>
      <w:r w:rsidRPr="00637A48">
        <w:rPr>
          <w:rFonts w:ascii="Palatino Linotype" w:eastAsia="Times New Roman" w:hAnsi="Palatino Linotype" w:cs="Times New Roman"/>
          <w:b/>
          <w:bCs/>
          <w:color w:val="0000FF"/>
          <w:spacing w:val="2"/>
          <w:sz w:val="20"/>
          <w:szCs w:val="20"/>
          <w:u w:val="single"/>
          <w:vertAlign w:val="superscript"/>
          <w:lang w:val="az-Latn-AZ"/>
        </w:rPr>
        <w:t>[8]</w:t>
      </w:r>
      <w:r w:rsidRPr="00637A48">
        <w:rPr>
          <w:rFonts w:ascii="Times New Roman" w:eastAsia="Times New Roman" w:hAnsi="Times New Roman" w:cs="Times New Roman"/>
          <w:color w:val="212529"/>
          <w:spacing w:val="2"/>
          <w:sz w:val="24"/>
          <w:szCs w:val="24"/>
        </w:rPr>
        <w:fldChar w:fldCharType="end"/>
      </w:r>
      <w:bookmarkEnd w:id="7"/>
    </w:p>
    <w:p w14:paraId="7993757B"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290EEC7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23. </w:t>
      </w:r>
      <w:r w:rsidRPr="00637A48">
        <w:rPr>
          <w:rFonts w:ascii="Palatino Linotype" w:eastAsia="Times New Roman" w:hAnsi="Palatino Linotype" w:cs="Times New Roman"/>
          <w:b/>
          <w:bCs/>
          <w:color w:val="212529"/>
          <w:spacing w:val="2"/>
          <w:sz w:val="24"/>
          <w:szCs w:val="24"/>
          <w:lang w:val="az-Latn-AZ"/>
        </w:rPr>
        <w:t>Etik davranış qaydalarının pozulmasına görə məsuliyyət</w:t>
      </w:r>
    </w:p>
    <w:p w14:paraId="3C916F29"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3262560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23.1. Etik davranış qaydalarının pozulması dövlət qulluqçusunun intizam məsuliyyətinə cəlb edilməsi üçün əsasdır.</w:t>
      </w:r>
    </w:p>
    <w:p w14:paraId="018A439A"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23.2. Dövlət qulluqçusunun intizam məsuliyyətinə cəlb edilməsi qanunvericiliklə nəzərdə tutulmuş qaydada və müddətdə həyata keçirilir.</w:t>
      </w:r>
    </w:p>
    <w:p w14:paraId="30501941"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lastRenderedPageBreak/>
        <w:t>23.3. Aşağıdakı hallarda intizam icraatına başlanıla bilər:</w:t>
      </w:r>
    </w:p>
    <w:p w14:paraId="0BE58FD6"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23.3.1. bu Qanunun müddəalarının dövlət qulluqçusu tərəfindən pozulması barədə hüquqi və ya fiziki şəxslər tərəfindən şikayət və ya digər məlumatın verilməsi;</w:t>
      </w:r>
    </w:p>
    <w:p w14:paraId="00CBACB8"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23.3.2. </w:t>
      </w:r>
      <w:r w:rsidRPr="00637A48">
        <w:rPr>
          <w:rFonts w:ascii="Palatino Linotype" w:eastAsia="Times New Roman" w:hAnsi="Palatino Linotype" w:cs="Times New Roman"/>
          <w:i/>
          <w:iCs/>
          <w:color w:val="212529"/>
          <w:spacing w:val="2"/>
          <w:sz w:val="24"/>
          <w:szCs w:val="24"/>
          <w:shd w:val="clear" w:color="auto" w:fill="FFFFFF"/>
          <w:lang w:val="az-Latn-AZ"/>
        </w:rPr>
        <w:t>mediada</w:t>
      </w:r>
      <w:r w:rsidRPr="00637A48">
        <w:rPr>
          <w:rFonts w:ascii="Palatino Linotype" w:eastAsia="Times New Roman" w:hAnsi="Palatino Linotype" w:cs="Times New Roman"/>
          <w:color w:val="212529"/>
          <w:spacing w:val="2"/>
          <w:sz w:val="24"/>
          <w:szCs w:val="24"/>
          <w:lang w:val="az-Latn-AZ"/>
        </w:rPr>
        <w:t> dövlət qulluqçusu tərəfindən bu Qanunun müddəalarının pozulması və maraqların toqquşmasına yol verilməsi barədə məlumatın dərc edilməsi;</w:t>
      </w:r>
      <w:r w:rsidRPr="00637A48">
        <w:rPr>
          <w:rFonts w:ascii="Palatino Linotype" w:eastAsia="Times New Roman" w:hAnsi="Palatino Linotype" w:cs="Times New Roman"/>
          <w:b/>
          <w:bCs/>
          <w:color w:val="0000FF"/>
          <w:spacing w:val="2"/>
          <w:sz w:val="20"/>
          <w:szCs w:val="20"/>
          <w:vertAlign w:val="superscript"/>
          <w:lang w:val="az-Latn-AZ"/>
        </w:rPr>
        <w:t> </w:t>
      </w:r>
      <w:bookmarkStart w:id="8" w:name="_ednref9"/>
      <w:r w:rsidRPr="00637A48">
        <w:rPr>
          <w:rFonts w:ascii="Palatino Linotype" w:eastAsia="Times New Roman" w:hAnsi="Palatino Linotype" w:cs="Times New Roman"/>
          <w:b/>
          <w:bCs/>
          <w:color w:val="0000FF"/>
          <w:spacing w:val="2"/>
          <w:sz w:val="20"/>
          <w:szCs w:val="20"/>
          <w:vertAlign w:val="superscript"/>
          <w:lang w:val="az-Latn-AZ"/>
        </w:rPr>
        <w:fldChar w:fldCharType="begin"/>
      </w:r>
      <w:r w:rsidRPr="00637A48">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"https://e-qanun.az/framework/13685" \l "_edn9" \o "" </w:instrText>
      </w:r>
      <w:r w:rsidRPr="00637A48">
        <w:rPr>
          <w:rFonts w:ascii="Palatino Linotype" w:eastAsia="Times New Roman" w:hAnsi="Palatino Linotype" w:cs="Times New Roman"/>
          <w:b/>
          <w:bCs/>
          <w:color w:val="0000FF"/>
          <w:spacing w:val="2"/>
          <w:sz w:val="20"/>
          <w:szCs w:val="20"/>
          <w:vertAlign w:val="superscript"/>
          <w:lang w:val="az-Latn-AZ"/>
        </w:rPr>
        <w:fldChar w:fldCharType="separate"/>
      </w:r>
      <w:r w:rsidRPr="00637A48">
        <w:rPr>
          <w:rFonts w:ascii="Palatino Linotype" w:eastAsia="Times New Roman" w:hAnsi="Palatino Linotype" w:cs="Times New Roman"/>
          <w:b/>
          <w:bCs/>
          <w:color w:val="0000FF"/>
          <w:spacing w:val="2"/>
          <w:sz w:val="20"/>
          <w:szCs w:val="20"/>
          <w:u w:val="single"/>
          <w:vertAlign w:val="superscript"/>
          <w:lang w:val="az-Latn-AZ"/>
        </w:rPr>
        <w:t>[9]</w:t>
      </w:r>
      <w:r w:rsidRPr="00637A48">
        <w:rPr>
          <w:rFonts w:ascii="Palatino Linotype" w:eastAsia="Times New Roman" w:hAnsi="Palatino Linotype" w:cs="Times New Roman"/>
          <w:b/>
          <w:bCs/>
          <w:color w:val="0000FF"/>
          <w:spacing w:val="2"/>
          <w:sz w:val="20"/>
          <w:szCs w:val="20"/>
          <w:vertAlign w:val="superscript"/>
          <w:lang w:val="az-Latn-AZ"/>
        </w:rPr>
        <w:fldChar w:fldCharType="end"/>
      </w:r>
      <w:bookmarkEnd w:id="8"/>
    </w:p>
    <w:p w14:paraId="20ADD1DF"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i/>
          <w:iCs/>
          <w:color w:val="212529"/>
          <w:spacing w:val="2"/>
          <w:sz w:val="24"/>
          <w:szCs w:val="24"/>
          <w:shd w:val="clear" w:color="auto" w:fill="FFFFFF"/>
          <w:lang w:val="az-Latn-AZ"/>
        </w:rPr>
        <w:t>23.3.3. bu Qanunun müddəalarının dövlət qulluqçusu tərəfindən pozulmasının etik davranış üzrə müvəkkil tərəfindən müəyyən edilməsi.</w:t>
      </w:r>
    </w:p>
    <w:p w14:paraId="47590AA0"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23.4. İntizam icraatı zamanı dövlət qulluqçusu tərəfindən yol verilən hüquq pozuntusunda cinayət tərkibinin əlamətləri aşkar edildikdə, həmin əlamətləri aşkar etmiş dövlət orqanının rəhbəri bu barədə cinayət təqibi orqanına məlumat verməlidir.</w:t>
      </w:r>
    </w:p>
    <w:p w14:paraId="3DF9891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290C556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Maddə 24. </w:t>
      </w:r>
      <w:r w:rsidRPr="00637A48">
        <w:rPr>
          <w:rFonts w:ascii="Palatino Linotype" w:eastAsia="Times New Roman" w:hAnsi="Palatino Linotype" w:cs="Times New Roman"/>
          <w:b/>
          <w:bCs/>
          <w:color w:val="212529"/>
          <w:spacing w:val="2"/>
          <w:sz w:val="24"/>
          <w:szCs w:val="24"/>
          <w:lang w:val="az-Latn-AZ"/>
        </w:rPr>
        <w:t>Bu qanunun qüvvəyə minməsi</w:t>
      </w:r>
    </w:p>
    <w:p w14:paraId="593600ED"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07CE6522" w14:textId="77777777" w:rsidR="00637A48" w:rsidRPr="00637A48" w:rsidRDefault="00637A48" w:rsidP="00637A48">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Bu Qanun dərc edildiyi gündən qüvvəyə minir.</w:t>
      </w:r>
    </w:p>
    <w:p w14:paraId="140A8572"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24"/>
          <w:szCs w:val="24"/>
          <w:lang w:val="az-Latn-AZ"/>
        </w:rPr>
        <w:t> </w:t>
      </w:r>
    </w:p>
    <w:p w14:paraId="72AE33D0" w14:textId="77777777" w:rsidR="00637A48" w:rsidRPr="00637A48" w:rsidRDefault="00637A48" w:rsidP="00637A48">
      <w:pPr>
        <w:shd w:val="clear" w:color="auto" w:fill="FFFFFF"/>
        <w:spacing w:after="0" w:line="240" w:lineRule="auto"/>
        <w:jc w:val="right"/>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b/>
          <w:bCs/>
          <w:color w:val="212529"/>
          <w:spacing w:val="2"/>
          <w:sz w:val="18"/>
          <w:szCs w:val="18"/>
          <w:lang w:val="az-Latn-AZ"/>
        </w:rPr>
        <w:t>İlham Əliyev,</w:t>
      </w:r>
      <w:r w:rsidRPr="00637A48">
        <w:rPr>
          <w:rFonts w:ascii="Palatino Linotype" w:eastAsia="Times New Roman" w:hAnsi="Palatino Linotype" w:cs="Times New Roman"/>
          <w:b/>
          <w:bCs/>
          <w:color w:val="212529"/>
          <w:spacing w:val="2"/>
          <w:sz w:val="18"/>
          <w:szCs w:val="18"/>
          <w:lang w:val="az-Latn-AZ"/>
        </w:rPr>
        <w:br/>
        <w:t>Azərbaycan Respublikasının Prezidenti</w:t>
      </w:r>
    </w:p>
    <w:p w14:paraId="2006A4C1" w14:textId="77777777" w:rsidR="00637A48" w:rsidRPr="00637A48" w:rsidRDefault="00637A48" w:rsidP="00637A48">
      <w:pPr>
        <w:shd w:val="clear" w:color="auto" w:fill="FFFFFF"/>
        <w:spacing w:after="0" w:line="240" w:lineRule="auto"/>
        <w:jc w:val="both"/>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18"/>
          <w:szCs w:val="18"/>
          <w:lang w:val="az-Latn-AZ"/>
        </w:rPr>
        <w:t> </w:t>
      </w:r>
    </w:p>
    <w:p w14:paraId="5F49EE6F" w14:textId="77777777" w:rsidR="00637A48" w:rsidRDefault="00637A48" w:rsidP="00637A48">
      <w:pPr>
        <w:shd w:val="clear" w:color="auto" w:fill="FFFFFF"/>
        <w:spacing w:after="0" w:line="240" w:lineRule="auto"/>
        <w:rPr>
          <w:rFonts w:ascii="Palatino Linotype" w:eastAsia="Times New Roman" w:hAnsi="Palatino Linotype" w:cs="Times New Roman"/>
          <w:color w:val="212529"/>
          <w:spacing w:val="2"/>
          <w:sz w:val="18"/>
          <w:szCs w:val="18"/>
          <w:lang w:val="az-Latn-AZ"/>
        </w:rPr>
      </w:pPr>
    </w:p>
    <w:p w14:paraId="4EEFD00A" w14:textId="77777777" w:rsidR="00637A48" w:rsidRDefault="00637A48" w:rsidP="00637A48">
      <w:pPr>
        <w:shd w:val="clear" w:color="auto" w:fill="FFFFFF"/>
        <w:spacing w:after="0" w:line="240" w:lineRule="auto"/>
        <w:rPr>
          <w:rFonts w:ascii="Palatino Linotype" w:eastAsia="Times New Roman" w:hAnsi="Palatino Linotype" w:cs="Times New Roman"/>
          <w:color w:val="212529"/>
          <w:spacing w:val="2"/>
          <w:sz w:val="18"/>
          <w:szCs w:val="18"/>
          <w:lang w:val="az-Latn-AZ"/>
        </w:rPr>
      </w:pPr>
      <w:r w:rsidRPr="00637A48">
        <w:rPr>
          <w:rFonts w:ascii="Palatino Linotype" w:eastAsia="Times New Roman" w:hAnsi="Palatino Linotype" w:cs="Times New Roman"/>
          <w:color w:val="212529"/>
          <w:spacing w:val="2"/>
          <w:sz w:val="18"/>
          <w:szCs w:val="18"/>
          <w:lang w:val="az-Latn-AZ"/>
        </w:rPr>
        <w:t>Bakı şəhəri,</w:t>
      </w:r>
    </w:p>
    <w:p w14:paraId="39EB530F" w14:textId="67B20648" w:rsidR="00637A48" w:rsidRPr="00637A48" w:rsidRDefault="00637A48" w:rsidP="00637A48">
      <w:pPr>
        <w:shd w:val="clear" w:color="auto" w:fill="FFFFFF"/>
        <w:spacing w:after="0" w:line="240" w:lineRule="auto"/>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18"/>
          <w:szCs w:val="18"/>
          <w:lang w:val="az-Latn-AZ"/>
        </w:rPr>
        <w:t>31</w:t>
      </w:r>
      <w:r>
        <w:rPr>
          <w:rFonts w:ascii="Palatino Linotype" w:eastAsia="Times New Roman" w:hAnsi="Palatino Linotype" w:cs="Times New Roman"/>
          <w:color w:val="212529"/>
          <w:spacing w:val="2"/>
          <w:sz w:val="18"/>
          <w:szCs w:val="18"/>
          <w:lang w:val="az-Latn-AZ"/>
        </w:rPr>
        <w:t xml:space="preserve"> </w:t>
      </w:r>
      <w:r w:rsidRPr="00637A48">
        <w:rPr>
          <w:rFonts w:ascii="Palatino Linotype" w:eastAsia="Times New Roman" w:hAnsi="Palatino Linotype" w:cs="Times New Roman"/>
          <w:color w:val="212529"/>
          <w:spacing w:val="2"/>
          <w:sz w:val="18"/>
          <w:szCs w:val="18"/>
          <w:lang w:val="az-Latn-AZ"/>
        </w:rPr>
        <w:t>may 2007-ci il</w:t>
      </w:r>
      <w:r w:rsidRPr="00637A48">
        <w:rPr>
          <w:rFonts w:ascii="Palatino Linotype" w:eastAsia="Times New Roman" w:hAnsi="Palatino Linotype" w:cs="Times New Roman"/>
          <w:color w:val="212529"/>
          <w:spacing w:val="2"/>
          <w:sz w:val="18"/>
          <w:szCs w:val="18"/>
          <w:lang w:val="az-Latn-AZ"/>
        </w:rPr>
        <w:br/>
        <w:t>№ 352-IIIQ</w:t>
      </w:r>
    </w:p>
    <w:p w14:paraId="13DE4337" w14:textId="77777777" w:rsidR="00637A48" w:rsidRPr="00637A48" w:rsidRDefault="00637A48" w:rsidP="00637A48">
      <w:pPr>
        <w:shd w:val="clear" w:color="auto" w:fill="FFFFFF"/>
        <w:spacing w:after="0" w:line="240" w:lineRule="auto"/>
        <w:rPr>
          <w:rFonts w:ascii="Times New Roman" w:eastAsia="Times New Roman" w:hAnsi="Times New Roman" w:cs="Times New Roman"/>
          <w:color w:val="212529"/>
          <w:spacing w:val="2"/>
          <w:sz w:val="24"/>
          <w:szCs w:val="24"/>
        </w:rPr>
      </w:pPr>
      <w:r w:rsidRPr="00637A48">
        <w:rPr>
          <w:rFonts w:ascii="Palatino Linotype" w:eastAsia="Times New Roman" w:hAnsi="Palatino Linotype" w:cs="Times New Roman"/>
          <w:color w:val="212529"/>
          <w:spacing w:val="2"/>
          <w:sz w:val="18"/>
          <w:szCs w:val="18"/>
          <w:lang w:val="az-Latn-AZ"/>
        </w:rPr>
        <w:t> </w:t>
      </w:r>
    </w:p>
    <w:p w14:paraId="2B34F249" w14:textId="77777777" w:rsidR="006D2658" w:rsidRDefault="006D2658" w:rsidP="00637A48"/>
    <w:sectPr w:rsidR="006D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2D"/>
    <w:rsid w:val="003F0B2D"/>
    <w:rsid w:val="00637A48"/>
    <w:rsid w:val="006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65ED"/>
  <w15:chartTrackingRefBased/>
  <w15:docId w15:val="{430D0AE6-B1DC-4983-903E-200FF6BA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63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89643">
      <w:bodyDiv w:val="1"/>
      <w:marLeft w:val="0"/>
      <w:marRight w:val="0"/>
      <w:marTop w:val="0"/>
      <w:marBottom w:val="0"/>
      <w:divBdr>
        <w:top w:val="none" w:sz="0" w:space="0" w:color="auto"/>
        <w:left w:val="none" w:sz="0" w:space="0" w:color="auto"/>
        <w:bottom w:val="none" w:sz="0" w:space="0" w:color="auto"/>
        <w:right w:val="none" w:sz="0" w:space="0" w:color="auto"/>
      </w:divBdr>
    </w:div>
    <w:div w:id="19918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3170</Words>
  <Characters>18069</Characters>
  <Application>Microsoft Office Word</Application>
  <DocSecurity>0</DocSecurity>
  <Lines>150</Lines>
  <Paragraphs>42</Paragraphs>
  <ScaleCrop>false</ScaleCrop>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Valizada</dc:creator>
  <cp:keywords/>
  <dc:description/>
  <cp:lastModifiedBy>Ramin Valizada</cp:lastModifiedBy>
  <cp:revision>2</cp:revision>
  <dcterms:created xsi:type="dcterms:W3CDTF">2023-09-06T10:03:00Z</dcterms:created>
  <dcterms:modified xsi:type="dcterms:W3CDTF">2023-09-06T10:05:00Z</dcterms:modified>
</cp:coreProperties>
</file>